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31"/>
        <w:tblW w:w="5000" w:type="pct"/>
        <w:tblLayout w:type="fixed"/>
        <w:tblLook w:val="0620" w:firstRow="1" w:lastRow="0" w:firstColumn="0" w:lastColumn="0" w:noHBand="1" w:noVBand="1"/>
        <w:tblDescription w:val="Макетная таблица для всего буклета, включающая встроенные таблицы внутри этой таблицы"/>
      </w:tblPr>
      <w:tblGrid>
        <w:gridCol w:w="5362"/>
        <w:gridCol w:w="5364"/>
        <w:gridCol w:w="5364"/>
      </w:tblGrid>
      <w:tr w:rsidR="00CC6600" w:rsidRPr="004338A1" w14:paraId="0AEA20AF" w14:textId="77777777" w:rsidTr="44553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30" w:type="dxa"/>
            <w:tcMar>
              <w:right w:w="144" w:type="dxa"/>
            </w:tcMar>
          </w:tcPr>
          <w:p w14:paraId="261850AE" w14:textId="77777777" w:rsidR="0091003C" w:rsidRDefault="0091003C"/>
          <w:tbl>
            <w:tblPr>
              <w:tblStyle w:val="31"/>
              <w:tblW w:w="0" w:type="auto"/>
              <w:tblLayout w:type="fixed"/>
              <w:tblLook w:val="04A0" w:firstRow="1" w:lastRow="0" w:firstColumn="1" w:lastColumn="0" w:noHBand="0" w:noVBand="1"/>
              <w:tblDescription w:val="Макетная таблица для первой страницы, столбец с левой стороны"/>
            </w:tblPr>
            <w:tblGrid>
              <w:gridCol w:w="4876"/>
            </w:tblGrid>
            <w:tr w:rsidR="00EF7B15" w:rsidRPr="004338A1" w14:paraId="376B1B2C" w14:textId="77777777" w:rsidTr="445536F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885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14:paraId="3BF77C98" w14:textId="5D737F32" w:rsidR="00BE3449" w:rsidRPr="00536162" w:rsidRDefault="00536162" w:rsidP="00536162">
                  <w:pPr>
                    <w:jc w:val="center"/>
                    <w:rPr>
                      <w:rFonts w:ascii="Century Schoolbook" w:hAnsi="Century Schoolbook"/>
                      <w:b/>
                      <w:sz w:val="20"/>
                      <w:szCs w:val="20"/>
                      <w:highlight w:val="yellow"/>
                      <w:lang w:bidi="ru-RU"/>
                    </w:rPr>
                  </w:pPr>
                  <w:r w:rsidRPr="00536162">
                    <w:rPr>
                      <w:rFonts w:ascii="Century Schoolbook" w:hAnsi="Century Schoolbook"/>
                      <w:b/>
                      <w:sz w:val="20"/>
                      <w:szCs w:val="20"/>
                      <w:lang w:eastAsia="ru-RU"/>
                    </w:rPr>
                    <w:t>СП 2.3.6.3668-20 "Санитарно-эпидемиологические требования к условиям деятельности торговых объектов и рынков, реализующих пищевую продукцию"</w:t>
                  </w:r>
                </w:p>
                <w:p w14:paraId="7307D658" w14:textId="32E394C8" w:rsidR="00BE3449" w:rsidRPr="00536162" w:rsidRDefault="00536162" w:rsidP="00536162">
                  <w:pPr>
                    <w:ind w:left="0"/>
                    <w:jc w:val="both"/>
                    <w:rPr>
                      <w:sz w:val="20"/>
                      <w:szCs w:val="20"/>
                    </w:rPr>
                  </w:pPr>
                  <w:r w:rsidRPr="00536162">
                    <w:rPr>
                      <w:sz w:val="20"/>
                      <w:szCs w:val="20"/>
                    </w:rPr>
                    <w:t>п. 1.3. В стационарных торговых объектах должен быть организован производственный контроль за соблюдением санитарно-эпидемиологических требований и проведением санитарно-противоэпидемических (профилактических) мероприятий в порядке и с периодичностью, определяемыми юридическими лицами и индивидуальными предпринимателями.</w:t>
                  </w:r>
                </w:p>
                <w:p w14:paraId="5FCF7A8C" w14:textId="12C64EE9" w:rsidR="00536162" w:rsidRPr="00536162" w:rsidRDefault="00536162" w:rsidP="00536162">
                  <w:pPr>
                    <w:ind w:left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36162">
                    <w:rPr>
                      <w:b/>
                      <w:sz w:val="20"/>
                      <w:szCs w:val="20"/>
                    </w:rPr>
                    <w:t>СанПиН 2.3/2.4.3590-20 "Санитарно-эпидемиологические требования к организации общественного питания населения"</w:t>
                  </w:r>
                </w:p>
                <w:p w14:paraId="4944015E" w14:textId="77777777" w:rsidR="00DA6C77" w:rsidRDefault="00536162" w:rsidP="00DA6C77">
                  <w:pPr>
                    <w:ind w:left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п. </w:t>
                  </w:r>
                  <w:r w:rsidRPr="00536162">
                    <w:rPr>
                      <w:sz w:val="20"/>
                      <w:szCs w:val="20"/>
                    </w:rPr>
                    <w:t xml:space="preserve">2.1. Предприятия общественного питания должны проводить производственный контроль, основанный на принципах ХАССП (в английской транскрипции НАССР - </w:t>
                  </w:r>
                  <w:proofErr w:type="spellStart"/>
                  <w:r w:rsidRPr="00536162">
                    <w:rPr>
                      <w:sz w:val="20"/>
                      <w:szCs w:val="20"/>
                    </w:rPr>
                    <w:t>Hazard</w:t>
                  </w:r>
                  <w:proofErr w:type="spellEnd"/>
                  <w:r w:rsidRPr="0053616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36162">
                    <w:rPr>
                      <w:sz w:val="20"/>
                      <w:szCs w:val="20"/>
                    </w:rPr>
                    <w:t>Analysis</w:t>
                  </w:r>
                  <w:proofErr w:type="spellEnd"/>
                  <w:r w:rsidRPr="0053616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36162">
                    <w:rPr>
                      <w:sz w:val="20"/>
                      <w:szCs w:val="20"/>
                    </w:rPr>
                    <w:t>and</w:t>
                  </w:r>
                  <w:proofErr w:type="spellEnd"/>
                  <w:r w:rsidRPr="0053616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36162">
                    <w:rPr>
                      <w:sz w:val="20"/>
                      <w:szCs w:val="20"/>
                    </w:rPr>
                    <w:t>Critical</w:t>
                  </w:r>
                  <w:proofErr w:type="spellEnd"/>
                  <w:r w:rsidRPr="0053616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36162">
                    <w:rPr>
                      <w:sz w:val="20"/>
                      <w:szCs w:val="20"/>
                    </w:rPr>
                    <w:t>Control</w:t>
                  </w:r>
                  <w:proofErr w:type="spellEnd"/>
                  <w:r w:rsidRPr="0053616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36162">
                    <w:rPr>
                      <w:sz w:val="20"/>
                      <w:szCs w:val="20"/>
                    </w:rPr>
                    <w:t>Points</w:t>
                  </w:r>
                  <w:proofErr w:type="spellEnd"/>
                  <w:r w:rsidRPr="00536162">
                    <w:rPr>
                      <w:sz w:val="20"/>
                      <w:szCs w:val="20"/>
                    </w:rPr>
                    <w:t>), в соответствии с порядком и периодичностью (включая организационные мероприятия, лабораторные исследования и испытания), установленными предприятием общественного питания.</w:t>
                  </w:r>
                </w:p>
                <w:p w14:paraId="6848E57B" w14:textId="77777777" w:rsidR="00DA6C77" w:rsidRDefault="00536162" w:rsidP="00DA6C77">
                  <w:pPr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536162">
                    <w:rPr>
                      <w:rFonts w:eastAsiaTheme="minorHAnsi"/>
                      <w:b/>
                      <w:sz w:val="20"/>
                      <w:szCs w:val="20"/>
                      <w:lang w:bidi="ru-RU"/>
                    </w:rPr>
                    <w:t>ТР ТС 021/2011 Технический регламент Таможенного союза "О безопасности пищевой продукции"</w:t>
                  </w:r>
                </w:p>
                <w:p w14:paraId="7B00C62F" w14:textId="1366C2B9" w:rsidR="00A53A7B" w:rsidRPr="00DA6C77" w:rsidRDefault="00536162" w:rsidP="00DA6C77">
                  <w:pPr>
                    <w:ind w:left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eastAsiaTheme="minorHAnsi"/>
                      <w:sz w:val="20"/>
                      <w:szCs w:val="20"/>
                      <w:lang w:bidi="ru-RU"/>
                    </w:rPr>
                    <w:t xml:space="preserve">ст. 10 п. </w:t>
                  </w:r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 xml:space="preserve">2. При осуществлении процессов производства (изготовления) пищевой продукции, связанных с требованиями безопасности такой продукции, изготовитель должен разработать, внедрить и поддерживать процедуры, основанные на принципах ХАССП (в английской транскрипции НАССР - </w:t>
                  </w:r>
                  <w:proofErr w:type="spellStart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>Hazard</w:t>
                  </w:r>
                  <w:proofErr w:type="spellEnd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 xml:space="preserve"> </w:t>
                  </w:r>
                  <w:proofErr w:type="spellStart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>Analysis</w:t>
                  </w:r>
                  <w:proofErr w:type="spellEnd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 xml:space="preserve"> </w:t>
                  </w:r>
                  <w:proofErr w:type="spellStart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>and</w:t>
                  </w:r>
                  <w:proofErr w:type="spellEnd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 xml:space="preserve"> </w:t>
                  </w:r>
                  <w:proofErr w:type="spellStart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>Critical</w:t>
                  </w:r>
                  <w:proofErr w:type="spellEnd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 xml:space="preserve"> </w:t>
                  </w:r>
                  <w:proofErr w:type="spellStart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>Control</w:t>
                  </w:r>
                  <w:proofErr w:type="spellEnd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 xml:space="preserve"> </w:t>
                  </w:r>
                  <w:proofErr w:type="spellStart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>Points</w:t>
                  </w:r>
                  <w:proofErr w:type="spellEnd"/>
                  <w:r w:rsidRPr="00536162">
                    <w:rPr>
                      <w:rFonts w:eastAsiaTheme="minorHAnsi"/>
                      <w:sz w:val="20"/>
                      <w:szCs w:val="20"/>
                      <w:lang w:bidi="ru-RU"/>
                    </w:rPr>
                    <w:t>), изложенных в части 3 настоящей статьи.</w:t>
                  </w:r>
                </w:p>
                <w:p w14:paraId="15A35E73" w14:textId="614C0D35" w:rsidR="00A53A7B" w:rsidRPr="00A53A7B" w:rsidRDefault="00A53A7B" w:rsidP="00A53A7B">
                  <w:pPr>
                    <w:rPr>
                      <w:rFonts w:eastAsiaTheme="minorHAnsi"/>
                      <w:lang w:bidi="ru-RU"/>
                    </w:rPr>
                  </w:pPr>
                </w:p>
              </w:tc>
            </w:tr>
          </w:tbl>
          <w:p w14:paraId="155AA51D" w14:textId="27714BA3" w:rsidR="00EF7B15" w:rsidRPr="004338A1" w:rsidRDefault="00EF7B15" w:rsidP="00EF7B15">
            <w:pPr>
              <w:rPr>
                <w:rFonts w:eastAsiaTheme="minorHAnsi"/>
                <w:bCs w:val="0"/>
              </w:rPr>
            </w:pPr>
          </w:p>
        </w:tc>
        <w:tc>
          <w:tcPr>
            <w:tcW w:w="5031" w:type="dxa"/>
            <w:tcMar>
              <w:left w:w="144" w:type="dxa"/>
              <w:right w:w="144" w:type="dxa"/>
            </w:tcMar>
          </w:tcPr>
          <w:p w14:paraId="53C77675" w14:textId="77777777" w:rsidR="0091003C" w:rsidRDefault="0091003C" w:rsidP="00805514">
            <w:pPr>
              <w:pStyle w:val="ad"/>
              <w:jc w:val="center"/>
              <w:rPr>
                <w:b/>
                <w:color w:val="auto"/>
                <w:sz w:val="32"/>
                <w:szCs w:val="32"/>
              </w:rPr>
            </w:pPr>
          </w:p>
          <w:p w14:paraId="6B00A1AB" w14:textId="2F3D0A78" w:rsidR="00805514" w:rsidRPr="00805514" w:rsidRDefault="00805514" w:rsidP="00805514">
            <w:pPr>
              <w:pStyle w:val="ad"/>
              <w:jc w:val="center"/>
              <w:rPr>
                <w:b/>
                <w:color w:val="auto"/>
                <w:sz w:val="32"/>
                <w:szCs w:val="32"/>
              </w:rPr>
            </w:pPr>
            <w:r w:rsidRPr="00805514">
              <w:rPr>
                <w:b/>
                <w:color w:val="auto"/>
                <w:sz w:val="32"/>
                <w:szCs w:val="32"/>
              </w:rPr>
              <w:t>Наш адрес:</w:t>
            </w:r>
          </w:p>
          <w:p w14:paraId="124701D4" w14:textId="77777777" w:rsidR="00805514" w:rsidRPr="00805514" w:rsidRDefault="00805514" w:rsidP="00805514">
            <w:pPr>
              <w:pStyle w:val="ad"/>
              <w:jc w:val="center"/>
              <w:rPr>
                <w:b/>
                <w:color w:val="auto"/>
                <w:sz w:val="28"/>
                <w:szCs w:val="28"/>
              </w:rPr>
            </w:pPr>
            <w:r w:rsidRPr="00805514">
              <w:rPr>
                <w:b/>
                <w:color w:val="auto"/>
                <w:sz w:val="28"/>
                <w:szCs w:val="28"/>
              </w:rPr>
              <w:t>623418, Свердловская область, г. Каменск-Уральский, пр. Победы, 97</w:t>
            </w:r>
          </w:p>
          <w:p w14:paraId="491DDA49" w14:textId="5B6F656D" w:rsidR="00805514" w:rsidRPr="00805514" w:rsidRDefault="0072393E" w:rsidP="0080551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="00805514" w:rsidRPr="00805514">
              <w:rPr>
                <w:b/>
                <w:sz w:val="28"/>
                <w:szCs w:val="28"/>
              </w:rPr>
              <w:t>ел</w:t>
            </w:r>
            <w:r>
              <w:rPr>
                <w:b/>
                <w:sz w:val="28"/>
                <w:szCs w:val="28"/>
              </w:rPr>
              <w:t>:</w:t>
            </w:r>
            <w:r w:rsidR="00805514" w:rsidRPr="0080551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8</w:t>
            </w:r>
            <w:r w:rsidR="00805514" w:rsidRPr="00805514">
              <w:rPr>
                <w:b/>
                <w:sz w:val="28"/>
                <w:szCs w:val="28"/>
              </w:rPr>
              <w:t>(3439) 37-09-90.</w:t>
            </w:r>
          </w:p>
          <w:p w14:paraId="194C0C2C" w14:textId="12432C6D" w:rsidR="00805514" w:rsidRPr="00805514" w:rsidRDefault="00805514" w:rsidP="0080551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805514">
              <w:rPr>
                <w:b/>
                <w:sz w:val="28"/>
                <w:szCs w:val="28"/>
              </w:rPr>
              <w:t xml:space="preserve">факс: </w:t>
            </w:r>
            <w:r w:rsidR="0072393E">
              <w:rPr>
                <w:b/>
                <w:sz w:val="28"/>
                <w:szCs w:val="28"/>
              </w:rPr>
              <w:t>8</w:t>
            </w:r>
            <w:r w:rsidRPr="00805514">
              <w:rPr>
                <w:b/>
                <w:sz w:val="28"/>
                <w:szCs w:val="28"/>
              </w:rPr>
              <w:t>(3439) 37-03-90</w:t>
            </w:r>
          </w:p>
          <w:p w14:paraId="157BABCF" w14:textId="77777777" w:rsidR="00805514" w:rsidRPr="00805514" w:rsidRDefault="00805514" w:rsidP="00805514">
            <w:pPr>
              <w:pStyle w:val="ad"/>
              <w:ind w:left="0"/>
              <w:jc w:val="center"/>
              <w:rPr>
                <w:b/>
                <w:color w:val="auto"/>
                <w:sz w:val="32"/>
                <w:szCs w:val="32"/>
              </w:rPr>
            </w:pPr>
            <w:r w:rsidRPr="00805514">
              <w:rPr>
                <w:b/>
                <w:color w:val="auto"/>
                <w:sz w:val="28"/>
                <w:szCs w:val="28"/>
                <w:lang w:val="en-US"/>
              </w:rPr>
              <w:t>E</w:t>
            </w:r>
            <w:r w:rsidRPr="00805514">
              <w:rPr>
                <w:b/>
                <w:color w:val="auto"/>
                <w:sz w:val="28"/>
                <w:szCs w:val="28"/>
              </w:rPr>
              <w:t>-</w:t>
            </w:r>
            <w:r w:rsidRPr="00805514">
              <w:rPr>
                <w:b/>
                <w:color w:val="auto"/>
                <w:sz w:val="28"/>
                <w:szCs w:val="28"/>
                <w:lang w:val="en-US"/>
              </w:rPr>
              <w:t>mail</w:t>
            </w:r>
            <w:r w:rsidRPr="00805514">
              <w:rPr>
                <w:b/>
                <w:color w:val="auto"/>
                <w:sz w:val="28"/>
                <w:szCs w:val="28"/>
              </w:rPr>
              <w:t xml:space="preserve">: </w:t>
            </w:r>
            <w:hyperlink r:id="rId11" w:history="1">
              <w:r w:rsidRPr="00805514">
                <w:rPr>
                  <w:rStyle w:val="af5"/>
                  <w:b/>
                  <w:color w:val="auto"/>
                  <w:sz w:val="28"/>
                  <w:szCs w:val="28"/>
                  <w:u w:val="none"/>
                  <w:lang w:val="en-US"/>
                </w:rPr>
                <w:t>mail</w:t>
              </w:r>
              <w:r w:rsidRPr="00805514">
                <w:rPr>
                  <w:rStyle w:val="af5"/>
                  <w:b/>
                  <w:color w:val="auto"/>
                  <w:sz w:val="28"/>
                  <w:szCs w:val="28"/>
                  <w:u w:val="none"/>
                </w:rPr>
                <w:t>_05@66.</w:t>
              </w:r>
              <w:proofErr w:type="spellStart"/>
              <w:r w:rsidRPr="00805514">
                <w:rPr>
                  <w:rStyle w:val="af5"/>
                  <w:b/>
                  <w:color w:val="auto"/>
                  <w:sz w:val="28"/>
                  <w:szCs w:val="28"/>
                  <w:u w:val="none"/>
                  <w:lang w:val="en-US"/>
                </w:rPr>
                <w:t>rospotrebnadzor</w:t>
              </w:r>
              <w:proofErr w:type="spellEnd"/>
              <w:r w:rsidRPr="00805514">
                <w:rPr>
                  <w:rStyle w:val="af5"/>
                  <w:b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805514">
                <w:rPr>
                  <w:rStyle w:val="af5"/>
                  <w:b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</w:p>
          <w:p w14:paraId="375151E3" w14:textId="77777777" w:rsidR="0072393E" w:rsidRDefault="00805514" w:rsidP="0072393E">
            <w:pPr>
              <w:pStyle w:val="ad"/>
              <w:spacing w:before="240" w:after="0"/>
              <w:ind w:left="0"/>
              <w:jc w:val="center"/>
              <w:rPr>
                <w:b/>
                <w:color w:val="auto"/>
                <w:sz w:val="32"/>
                <w:szCs w:val="32"/>
              </w:rPr>
            </w:pPr>
            <w:r w:rsidRPr="00805514">
              <w:rPr>
                <w:b/>
                <w:color w:val="auto"/>
                <w:sz w:val="32"/>
                <w:szCs w:val="32"/>
              </w:rPr>
              <w:t>Контактная информация:</w:t>
            </w:r>
          </w:p>
          <w:p w14:paraId="447AE40A" w14:textId="231016E4" w:rsidR="00805514" w:rsidRPr="00805514" w:rsidRDefault="00805514" w:rsidP="0072393E">
            <w:pPr>
              <w:pStyle w:val="ad"/>
              <w:spacing w:before="240" w:after="0"/>
              <w:ind w:left="0"/>
              <w:jc w:val="center"/>
              <w:rPr>
                <w:b/>
                <w:color w:val="auto"/>
                <w:sz w:val="28"/>
                <w:szCs w:val="28"/>
              </w:rPr>
            </w:pPr>
            <w:r w:rsidRPr="00805514">
              <w:rPr>
                <w:b/>
                <w:color w:val="auto"/>
                <w:sz w:val="28"/>
                <w:szCs w:val="28"/>
              </w:rPr>
              <w:t>отдел экспертиз</w:t>
            </w:r>
            <w:r w:rsidR="00667862">
              <w:rPr>
                <w:b/>
                <w:color w:val="auto"/>
                <w:sz w:val="28"/>
                <w:szCs w:val="28"/>
              </w:rPr>
              <w:t>,</w:t>
            </w:r>
            <w:r w:rsidRPr="00805514">
              <w:rPr>
                <w:b/>
                <w:color w:val="auto"/>
                <w:sz w:val="28"/>
                <w:szCs w:val="28"/>
              </w:rPr>
              <w:t xml:space="preserve"> </w:t>
            </w:r>
            <w:r w:rsidR="00667862">
              <w:rPr>
                <w:b/>
                <w:color w:val="auto"/>
                <w:sz w:val="28"/>
                <w:szCs w:val="28"/>
              </w:rPr>
              <w:t>связанных с питанием населения</w:t>
            </w:r>
          </w:p>
          <w:p w14:paraId="398B242E" w14:textId="1F5E8DB8" w:rsidR="00805514" w:rsidRPr="00805514" w:rsidRDefault="0072393E" w:rsidP="0072393E">
            <w:pPr>
              <w:pStyle w:val="ad"/>
              <w:spacing w:after="0"/>
              <w:ind w:left="0"/>
              <w:jc w:val="center"/>
              <w:rPr>
                <w:b/>
                <w:bCs w:val="0"/>
                <w:color w:val="auto"/>
                <w:sz w:val="32"/>
                <w:szCs w:val="32"/>
              </w:rPr>
            </w:pPr>
            <w:r>
              <w:rPr>
                <w:b/>
                <w:color w:val="auto"/>
                <w:sz w:val="28"/>
                <w:szCs w:val="28"/>
              </w:rPr>
              <w:t>т</w:t>
            </w:r>
            <w:r w:rsidR="00805514" w:rsidRPr="00805514">
              <w:rPr>
                <w:b/>
                <w:color w:val="auto"/>
                <w:sz w:val="28"/>
                <w:szCs w:val="28"/>
              </w:rPr>
              <w:t>ел</w:t>
            </w:r>
            <w:r>
              <w:rPr>
                <w:b/>
                <w:color w:val="auto"/>
                <w:sz w:val="28"/>
                <w:szCs w:val="28"/>
              </w:rPr>
              <w:t>:</w:t>
            </w:r>
            <w:r w:rsidR="00805514" w:rsidRPr="00805514">
              <w:rPr>
                <w:b/>
                <w:color w:val="auto"/>
                <w:sz w:val="28"/>
                <w:szCs w:val="28"/>
              </w:rPr>
              <w:t xml:space="preserve"> </w:t>
            </w:r>
            <w:r>
              <w:rPr>
                <w:b/>
                <w:color w:val="auto"/>
                <w:sz w:val="28"/>
                <w:szCs w:val="28"/>
              </w:rPr>
              <w:t>8</w:t>
            </w:r>
            <w:r w:rsidR="00805514" w:rsidRPr="00805514">
              <w:rPr>
                <w:b/>
                <w:color w:val="auto"/>
                <w:sz w:val="28"/>
                <w:szCs w:val="28"/>
              </w:rPr>
              <w:t>(3439) 37-0</w:t>
            </w:r>
            <w:r w:rsidR="00667862">
              <w:rPr>
                <w:b/>
                <w:color w:val="auto"/>
                <w:sz w:val="28"/>
                <w:szCs w:val="28"/>
              </w:rPr>
              <w:t>8</w:t>
            </w:r>
            <w:r w:rsidR="00805514" w:rsidRPr="00805514">
              <w:rPr>
                <w:b/>
                <w:color w:val="auto"/>
                <w:sz w:val="28"/>
                <w:szCs w:val="28"/>
              </w:rPr>
              <w:t>-</w:t>
            </w:r>
            <w:r w:rsidR="00667862">
              <w:rPr>
                <w:b/>
                <w:color w:val="auto"/>
                <w:sz w:val="28"/>
                <w:szCs w:val="28"/>
              </w:rPr>
              <w:t>09</w:t>
            </w:r>
          </w:p>
          <w:p w14:paraId="479269DB" w14:textId="77777777" w:rsidR="00CC6600" w:rsidRDefault="00B04349" w:rsidP="008D04EC">
            <w:pPr>
              <w:pStyle w:val="af4"/>
              <w:jc w:val="center"/>
              <w:rPr>
                <w:rStyle w:val="af5"/>
                <w:b/>
                <w:color w:val="auto"/>
                <w:sz w:val="28"/>
                <w:szCs w:val="28"/>
                <w:u w:val="none"/>
              </w:rPr>
            </w:pPr>
            <w:hyperlink r:id="rId12" w:history="1">
              <w:r w:rsidR="008D04EC" w:rsidRPr="00021010">
                <w:rPr>
                  <w:rStyle w:val="af5"/>
                  <w:b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="008D04EC" w:rsidRPr="0072393E">
                <w:rPr>
                  <w:rStyle w:val="af5"/>
                  <w:b/>
                  <w:color w:val="auto"/>
                  <w:sz w:val="28"/>
                  <w:szCs w:val="28"/>
                  <w:u w:val="none"/>
                </w:rPr>
                <w:t>.</w:t>
              </w:r>
              <w:r w:rsidR="008D04EC" w:rsidRPr="00021010">
                <w:rPr>
                  <w:rStyle w:val="af5"/>
                  <w:b/>
                  <w:color w:val="auto"/>
                  <w:sz w:val="28"/>
                  <w:szCs w:val="28"/>
                  <w:u w:val="none"/>
                </w:rPr>
                <w:t>fbuz66.ru</w:t>
              </w:r>
            </w:hyperlink>
          </w:p>
          <w:p w14:paraId="62F62612" w14:textId="77777777" w:rsidR="00536162" w:rsidRDefault="00536162" w:rsidP="008D04EC">
            <w:pPr>
              <w:pStyle w:val="af4"/>
              <w:jc w:val="center"/>
              <w:rPr>
                <w:rStyle w:val="af5"/>
                <w:b/>
                <w:color w:val="auto"/>
                <w:sz w:val="28"/>
                <w:szCs w:val="28"/>
                <w:u w:val="none"/>
              </w:rPr>
            </w:pPr>
          </w:p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90"/>
              <w:gridCol w:w="1694"/>
              <w:gridCol w:w="1692"/>
            </w:tblGrid>
            <w:tr w:rsidR="00536162" w:rsidRPr="004338A1" w14:paraId="56724736" w14:textId="77777777" w:rsidTr="00E331E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8" w:type="dxa"/>
                  <w:shd w:val="clear" w:color="auto" w:fill="44546A" w:themeFill="text2"/>
                </w:tcPr>
                <w:p w14:paraId="54537728" w14:textId="77777777" w:rsidR="00536162" w:rsidRPr="004338A1" w:rsidRDefault="00536162" w:rsidP="00536162">
                  <w:pPr>
                    <w:pStyle w:val="af4"/>
                  </w:pPr>
                </w:p>
              </w:tc>
              <w:tc>
                <w:tcPr>
                  <w:tcW w:w="1740" w:type="dxa"/>
                  <w:shd w:val="clear" w:color="auto" w:fill="BF8F00" w:themeFill="accent4" w:themeFillShade="BF"/>
                </w:tcPr>
                <w:p w14:paraId="210F122C" w14:textId="77777777" w:rsidR="00536162" w:rsidRPr="004338A1" w:rsidRDefault="00536162" w:rsidP="00536162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740" w:type="dxa"/>
                  <w:shd w:val="clear" w:color="auto" w:fill="833C0B" w:themeFill="accent2" w:themeFillShade="80"/>
                </w:tcPr>
                <w:p w14:paraId="5A38F740" w14:textId="77777777" w:rsidR="00536162" w:rsidRPr="004338A1" w:rsidRDefault="00536162" w:rsidP="00536162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578F39A3" w14:textId="77777777" w:rsidR="00536162" w:rsidRDefault="00536162" w:rsidP="008D04EC">
            <w:pPr>
              <w:pStyle w:val="af4"/>
              <w:jc w:val="center"/>
              <w:rPr>
                <w:b/>
                <w:sz w:val="28"/>
                <w:szCs w:val="28"/>
              </w:rPr>
            </w:pPr>
          </w:p>
          <w:p w14:paraId="0330DC53" w14:textId="6E51763D" w:rsidR="00536162" w:rsidRDefault="00536162" w:rsidP="008D04EC">
            <w:pPr>
              <w:pStyle w:val="af4"/>
              <w:jc w:val="center"/>
              <w:rPr>
                <w:b/>
                <w:sz w:val="28"/>
                <w:szCs w:val="28"/>
              </w:rPr>
            </w:pPr>
            <w:r w:rsidRPr="00536162">
              <w:rPr>
                <w:b/>
                <w:sz w:val="28"/>
                <w:szCs w:val="28"/>
              </w:rPr>
              <w:t>Начните работу прямо сейчас!</w:t>
            </w:r>
          </w:p>
          <w:p w14:paraId="46320715" w14:textId="77777777" w:rsidR="00536162" w:rsidRDefault="00536162" w:rsidP="008D04EC">
            <w:pPr>
              <w:pStyle w:val="af4"/>
              <w:jc w:val="center"/>
              <w:rPr>
                <w:b/>
                <w:sz w:val="28"/>
                <w:szCs w:val="28"/>
              </w:rPr>
            </w:pPr>
          </w:p>
          <w:p w14:paraId="517D14B0" w14:textId="7F697B59" w:rsidR="00536162" w:rsidRPr="00021010" w:rsidRDefault="00536162" w:rsidP="008D04EC">
            <w:pPr>
              <w:pStyle w:val="af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ru-RU"/>
              </w:rPr>
              <w:drawing>
                <wp:inline distT="0" distB="0" distL="0" distR="0" wp14:anchorId="328FC9C6" wp14:editId="58FD105C">
                  <wp:extent cx="3127375" cy="1219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tcMar>
              <w:left w:w="144" w:type="dxa"/>
            </w:tcMar>
          </w:tcPr>
          <w:p w14:paraId="2F41B0BA" w14:textId="77777777" w:rsidR="006D592B" w:rsidRDefault="0091003C" w:rsidP="0091003C">
            <w:pPr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B7F4A0" wp14:editId="65300AEB">
                  <wp:extent cx="961390" cy="641781"/>
                  <wp:effectExtent l="0" t="0" r="0" b="6350"/>
                  <wp:docPr id="4" name="Рисунок 4" descr="https://kotlovka.mos.ru/upload_local/iblock/304/30452994a2cc213d41bbd0f60a6ba937/rospotrebnadz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otlovka.mos.ru/upload_local/iblock/304/30452994a2cc213d41bbd0f60a6ba937/rospotrebnadz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950" cy="65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F9FA1" w14:textId="77777777" w:rsidR="006D592B" w:rsidRPr="006D592B" w:rsidRDefault="006D592B" w:rsidP="006D592B">
            <w:pPr>
              <w:autoSpaceDE w:val="0"/>
              <w:autoSpaceDN w:val="0"/>
              <w:adjustRightInd w:val="0"/>
              <w:spacing w:after="0"/>
              <w:ind w:right="644"/>
              <w:jc w:val="center"/>
              <w:rPr>
                <w:b/>
                <w:sz w:val="20"/>
                <w:szCs w:val="20"/>
              </w:rPr>
            </w:pPr>
            <w:r w:rsidRPr="006D592B">
              <w:rPr>
                <w:b/>
                <w:sz w:val="20"/>
                <w:szCs w:val="20"/>
              </w:rPr>
              <w:t>ФЕДЕРАЛЬНАЯ СЛУЖБА ПО НАДЗОРУ В СФЕРЕ</w:t>
            </w:r>
          </w:p>
          <w:p w14:paraId="7F8BBB4D" w14:textId="77777777" w:rsidR="006D592B" w:rsidRPr="006D592B" w:rsidRDefault="006D592B" w:rsidP="006D592B">
            <w:pPr>
              <w:autoSpaceDE w:val="0"/>
              <w:autoSpaceDN w:val="0"/>
              <w:adjustRightInd w:val="0"/>
              <w:spacing w:after="0"/>
              <w:ind w:right="644"/>
              <w:jc w:val="center"/>
              <w:rPr>
                <w:b/>
                <w:sz w:val="20"/>
                <w:szCs w:val="20"/>
              </w:rPr>
            </w:pPr>
            <w:r w:rsidRPr="006D592B">
              <w:rPr>
                <w:b/>
                <w:sz w:val="20"/>
                <w:szCs w:val="20"/>
              </w:rPr>
              <w:t>ЗАЩИТЫ ПРАВ ПОТРЕБИТЕЛЕЙ И</w:t>
            </w:r>
          </w:p>
          <w:p w14:paraId="2E9D74AE" w14:textId="77777777" w:rsidR="006D592B" w:rsidRPr="006D592B" w:rsidRDefault="006D592B" w:rsidP="006D592B">
            <w:pPr>
              <w:autoSpaceDE w:val="0"/>
              <w:autoSpaceDN w:val="0"/>
              <w:adjustRightInd w:val="0"/>
              <w:spacing w:after="0"/>
              <w:ind w:right="644"/>
              <w:jc w:val="center"/>
              <w:rPr>
                <w:b/>
                <w:szCs w:val="22"/>
              </w:rPr>
            </w:pPr>
            <w:r w:rsidRPr="006D592B">
              <w:rPr>
                <w:b/>
                <w:sz w:val="20"/>
                <w:szCs w:val="20"/>
              </w:rPr>
              <w:t>БЛАГОПОЛУЧИЯ ЧЕЛОВЕКА</w:t>
            </w:r>
          </w:p>
          <w:p w14:paraId="4D7E296C" w14:textId="462908C1" w:rsidR="003524A4" w:rsidRDefault="0091003C" w:rsidP="0091003C">
            <w:pPr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4F1B64" wp14:editId="2DDA92BC">
                  <wp:extent cx="3190851" cy="26574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022" cy="266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41"/>
              <w:tblW w:w="5000" w:type="pct"/>
              <w:tblBorders>
                <w:top w:val="single" w:sz="48" w:space="0" w:color="FFFFFF" w:themeColor="background1"/>
              </w:tblBorders>
              <w:shd w:val="clear" w:color="auto" w:fill="DA103B"/>
              <w:tblLayout w:type="fixed"/>
              <w:tblLook w:val="04A0" w:firstRow="1" w:lastRow="0" w:firstColumn="1" w:lastColumn="0" w:noHBand="0" w:noVBand="1"/>
              <w:tblDescription w:val="Макетная таблица для первой страницы, нижний столбец с правой стороны"/>
            </w:tblPr>
            <w:tblGrid>
              <w:gridCol w:w="5220"/>
            </w:tblGrid>
            <w:tr w:rsidR="007F348F" w:rsidRPr="007F348F" w14:paraId="7AAD2817" w14:textId="77777777" w:rsidTr="00A244C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3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220" w:type="dxa"/>
                  <w:shd w:val="clear" w:color="auto" w:fill="DA103B"/>
                  <w:vAlign w:val="center"/>
                </w:tcPr>
                <w:p w14:paraId="3D2FEECB" w14:textId="08D96F3D" w:rsidR="000B591E" w:rsidRDefault="003524A4" w:rsidP="003524A4">
                  <w:pPr>
                    <w:pStyle w:val="3"/>
                    <w:outlineLvl w:val="2"/>
                    <w:rPr>
                      <w:lang w:bidi="ru-RU"/>
                    </w:rPr>
                  </w:pPr>
                  <w:r w:rsidRPr="007F348F">
                    <w:rPr>
                      <w:lang w:bidi="ru-RU"/>
                    </w:rPr>
                    <w:t xml:space="preserve">Каменск-Уральский филиал </w:t>
                  </w:r>
                  <w:r w:rsidR="00B41056">
                    <w:rPr>
                      <w:lang w:bidi="ru-RU"/>
                    </w:rPr>
                    <w:t>ФБУЗ</w:t>
                  </w:r>
                </w:p>
                <w:p w14:paraId="1B4CFD41" w14:textId="34C9CFA6" w:rsidR="004555BF" w:rsidRPr="007F348F" w:rsidRDefault="003524A4" w:rsidP="003524A4">
                  <w:pPr>
                    <w:pStyle w:val="3"/>
                    <w:outlineLvl w:val="2"/>
                  </w:pPr>
                  <w:r w:rsidRPr="007F348F">
                    <w:rPr>
                      <w:lang w:bidi="ru-RU"/>
                    </w:rPr>
                    <w:t>«Центр гигиены и эпидемио</w:t>
                  </w:r>
                  <w:bookmarkStart w:id="0" w:name="_GoBack"/>
                  <w:bookmarkEnd w:id="0"/>
                  <w:r w:rsidRPr="007F348F">
                    <w:rPr>
                      <w:lang w:bidi="ru-RU"/>
                    </w:rPr>
                    <w:t>логии в Свердловской области»</w:t>
                  </w:r>
                </w:p>
              </w:tc>
            </w:tr>
          </w:tbl>
          <w:p w14:paraId="0291BD99" w14:textId="77777777" w:rsidR="006D592B" w:rsidRDefault="006D592B" w:rsidP="00903D51">
            <w:pPr>
              <w:pStyle w:val="af4"/>
              <w:rPr>
                <w:rFonts w:eastAsiaTheme="minorHAnsi"/>
              </w:rPr>
            </w:pPr>
          </w:p>
          <w:p w14:paraId="468F84E5" w14:textId="22FF2110" w:rsidR="00CC6600" w:rsidRPr="00903D51" w:rsidRDefault="00903D51" w:rsidP="00667862">
            <w:pPr>
              <w:ind w:left="0"/>
              <w:jc w:val="center"/>
              <w:rPr>
                <w:b/>
                <w:sz w:val="44"/>
                <w:szCs w:val="44"/>
              </w:rPr>
            </w:pPr>
            <w:r w:rsidRPr="00903D51">
              <w:rPr>
                <w:b/>
                <w:sz w:val="44"/>
                <w:szCs w:val="44"/>
              </w:rPr>
              <w:t xml:space="preserve">Гигиена </w:t>
            </w:r>
            <w:r w:rsidR="00667862">
              <w:rPr>
                <w:b/>
                <w:sz w:val="44"/>
                <w:szCs w:val="44"/>
              </w:rPr>
              <w:t>питания</w:t>
            </w:r>
          </w:p>
        </w:tc>
      </w:tr>
      <w:tr w:rsidR="00BF3E3E" w:rsidRPr="004338A1" w14:paraId="781F3576" w14:textId="77777777" w:rsidTr="445536FE">
        <w:tc>
          <w:tcPr>
            <w:tcW w:w="5030" w:type="dxa"/>
            <w:tcMar>
              <w:right w:w="144" w:type="dxa"/>
            </w:tcMar>
          </w:tcPr>
          <w:p w14:paraId="719A9AB6" w14:textId="06843147" w:rsidR="004A10C0" w:rsidRDefault="004A10C0" w:rsidP="00BE3449">
            <w:pPr>
              <w:jc w:val="center"/>
              <w:rPr>
                <w:b/>
                <w:sz w:val="32"/>
                <w:szCs w:val="32"/>
              </w:rPr>
            </w:pPr>
            <w:r w:rsidRPr="000C50A6">
              <w:rPr>
                <w:b/>
                <w:sz w:val="32"/>
                <w:szCs w:val="32"/>
              </w:rPr>
              <w:lastRenderedPageBreak/>
              <w:t xml:space="preserve">Каменск-Уральский филиал ФБУЗ «Центр гигиены и эпидемиологии в Свердловской области» </w:t>
            </w:r>
            <w:r>
              <w:rPr>
                <w:b/>
                <w:sz w:val="32"/>
                <w:szCs w:val="32"/>
              </w:rPr>
              <w:t>оказывает</w:t>
            </w:r>
            <w:r w:rsidRPr="000C50A6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услуги</w:t>
            </w:r>
            <w:r w:rsidRPr="000C50A6">
              <w:rPr>
                <w:b/>
                <w:sz w:val="32"/>
                <w:szCs w:val="32"/>
              </w:rPr>
              <w:t xml:space="preserve"> по разделу «Гигиена </w:t>
            </w:r>
            <w:r w:rsidR="00667862">
              <w:rPr>
                <w:b/>
                <w:sz w:val="32"/>
                <w:szCs w:val="32"/>
              </w:rPr>
              <w:t>питания</w:t>
            </w:r>
            <w:r w:rsidRPr="000C50A6">
              <w:rPr>
                <w:b/>
                <w:sz w:val="32"/>
                <w:szCs w:val="32"/>
              </w:rPr>
              <w:t>»</w:t>
            </w:r>
          </w:p>
          <w:p w14:paraId="1863270B" w14:textId="307E5E5F" w:rsidR="00667862" w:rsidRPr="003A1374" w:rsidRDefault="00667862" w:rsidP="00667862">
            <w:pPr>
              <w:jc w:val="both"/>
            </w:pPr>
            <w:r w:rsidRPr="003A1374">
              <w:t>Отдел экспертиз, связанных с питанием населения ФБУЗ «Центр гигиены и эпидемиологии в Свердловской области» осуществляет полный спектр услуг, необходимых юридическим и физическим лица, по оценке качества и безопасности продовольственной продукции.</w:t>
            </w:r>
          </w:p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8"/>
              <w:gridCol w:w="1740"/>
              <w:gridCol w:w="1740"/>
            </w:tblGrid>
            <w:tr w:rsidR="004A10C0" w:rsidRPr="004338A1" w14:paraId="445208A0" w14:textId="77777777" w:rsidTr="001B28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8" w:type="dxa"/>
                  <w:shd w:val="clear" w:color="auto" w:fill="44546A" w:themeFill="text2"/>
                </w:tcPr>
                <w:p w14:paraId="7C685A80" w14:textId="77777777" w:rsidR="004A10C0" w:rsidRPr="004338A1" w:rsidRDefault="004A10C0" w:rsidP="004A10C0">
                  <w:pPr>
                    <w:pStyle w:val="af4"/>
                  </w:pPr>
                </w:p>
              </w:tc>
              <w:tc>
                <w:tcPr>
                  <w:tcW w:w="1740" w:type="dxa"/>
                  <w:shd w:val="clear" w:color="auto" w:fill="BF8F00" w:themeFill="accent4" w:themeFillShade="BF"/>
                </w:tcPr>
                <w:p w14:paraId="4A64C906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740" w:type="dxa"/>
                  <w:shd w:val="clear" w:color="auto" w:fill="833C0B" w:themeFill="accent2" w:themeFillShade="80"/>
                </w:tcPr>
                <w:p w14:paraId="1780D402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3889FEF3" w14:textId="38272E75" w:rsidR="00F87756" w:rsidRDefault="004A10C0" w:rsidP="004A10C0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Pr="00205C86">
              <w:rPr>
                <w:b/>
              </w:rPr>
              <w:t>анитарно-эпидемиологические экспертизы</w:t>
            </w:r>
            <w:r w:rsidR="00A74E6F">
              <w:rPr>
                <w:b/>
              </w:rPr>
              <w:t xml:space="preserve"> и обследования</w:t>
            </w:r>
            <w:r>
              <w:rPr>
                <w:b/>
              </w:rPr>
              <w:t>:</w:t>
            </w:r>
          </w:p>
          <w:p w14:paraId="184F97BF" w14:textId="77777777" w:rsidR="00A74E6F" w:rsidRPr="00A74E6F" w:rsidRDefault="00A74E6F" w:rsidP="000C0DFB">
            <w:pPr>
              <w:pStyle w:val="a6"/>
              <w:numPr>
                <w:ilvl w:val="0"/>
                <w:numId w:val="8"/>
              </w:numPr>
              <w:jc w:val="both"/>
            </w:pPr>
            <w:r w:rsidRPr="00A74E6F">
              <w:t>обследование и экспертная оценка предприятий пищевой промышленности, продовольственной торговли, общественного питания на соответствие действующего санитарного законодательства по заявкам юридических лиц и индивидуальных предпринимателей. По результатам экспертизы выдается экспертное заключение</w:t>
            </w:r>
          </w:p>
          <w:p w14:paraId="234BC9E3" w14:textId="0B86E97D" w:rsidR="004A10C0" w:rsidRDefault="004A10C0" w:rsidP="00A74E6F">
            <w:pPr>
              <w:spacing w:after="0"/>
              <w:ind w:left="0"/>
              <w:jc w:val="both"/>
            </w:pPr>
          </w:p>
          <w:p w14:paraId="47A987F3" w14:textId="62538108" w:rsidR="004A10C0" w:rsidRPr="004338A1" w:rsidRDefault="004A10C0" w:rsidP="004A10C0">
            <w:pPr>
              <w:pStyle w:val="a6"/>
              <w:spacing w:after="0"/>
              <w:rPr>
                <w:rFonts w:eastAsiaTheme="minorHAnsi"/>
              </w:rPr>
            </w:pPr>
          </w:p>
        </w:tc>
        <w:tc>
          <w:tcPr>
            <w:tcW w:w="5031" w:type="dxa"/>
            <w:tcMar>
              <w:left w:w="144" w:type="dxa"/>
              <w:right w:w="144" w:type="dxa"/>
            </w:tcMar>
          </w:tcPr>
          <w:p w14:paraId="2DA6134A" w14:textId="77777777" w:rsidR="004A10C0" w:rsidRDefault="004A10C0" w:rsidP="003A1374">
            <w:pPr>
              <w:pStyle w:val="af4"/>
            </w:pPr>
          </w:p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с цветными блоками"/>
            </w:tblPr>
            <w:tblGrid>
              <w:gridCol w:w="1692"/>
              <w:gridCol w:w="1692"/>
              <w:gridCol w:w="1692"/>
            </w:tblGrid>
            <w:tr w:rsidR="004A10C0" w:rsidRPr="004338A1" w14:paraId="3F7FF42A" w14:textId="77777777" w:rsidTr="001B28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92" w:type="dxa"/>
                  <w:shd w:val="clear" w:color="auto" w:fill="44546A" w:themeFill="text2"/>
                </w:tcPr>
                <w:p w14:paraId="10E57A06" w14:textId="77777777" w:rsidR="004A10C0" w:rsidRPr="004338A1" w:rsidRDefault="004A10C0" w:rsidP="004A10C0">
                  <w:pPr>
                    <w:pStyle w:val="af4"/>
                  </w:pPr>
                </w:p>
              </w:tc>
              <w:tc>
                <w:tcPr>
                  <w:tcW w:w="1692" w:type="dxa"/>
                  <w:shd w:val="clear" w:color="auto" w:fill="BF8F00" w:themeFill="accent4" w:themeFillShade="BF"/>
                </w:tcPr>
                <w:p w14:paraId="4E86FBD7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92" w:type="dxa"/>
                  <w:shd w:val="clear" w:color="auto" w:fill="833C0B" w:themeFill="accent2" w:themeFillShade="80"/>
                </w:tcPr>
                <w:p w14:paraId="2B7841C5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33FB04E9" w14:textId="05EEA991" w:rsidR="004A10C0" w:rsidRDefault="004A10C0" w:rsidP="004A10C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Лабораторные исследования</w:t>
            </w:r>
          </w:p>
          <w:p w14:paraId="6064F7B9" w14:textId="77777777" w:rsidR="00A74E6F" w:rsidRPr="00A74E6F" w:rsidRDefault="00A74E6F" w:rsidP="00A74E6F">
            <w:pPr>
              <w:pStyle w:val="a6"/>
              <w:numPr>
                <w:ilvl w:val="0"/>
                <w:numId w:val="9"/>
              </w:numPr>
              <w:jc w:val="both"/>
            </w:pPr>
            <w:r w:rsidRPr="00A74E6F">
              <w:t>отбор проб, образцов пищевых продуктов, продовольственного сырья, биологически активных добавок к пище (БАД)</w:t>
            </w:r>
          </w:p>
          <w:p w14:paraId="1C80705E" w14:textId="77777777" w:rsidR="00A74E6F" w:rsidRPr="00A74E6F" w:rsidRDefault="00A74E6F" w:rsidP="00A74E6F">
            <w:pPr>
              <w:pStyle w:val="a6"/>
              <w:numPr>
                <w:ilvl w:val="0"/>
                <w:numId w:val="9"/>
              </w:numPr>
              <w:jc w:val="both"/>
            </w:pPr>
            <w:r w:rsidRPr="00A74E6F">
              <w:t>формирование программ лабораторных испытаний пищевых продуктов</w:t>
            </w:r>
          </w:p>
          <w:p w14:paraId="7D1FB07C" w14:textId="6466E331" w:rsidR="003A1374" w:rsidRDefault="00A74E6F" w:rsidP="003A1374">
            <w:pPr>
              <w:pStyle w:val="a6"/>
              <w:numPr>
                <w:ilvl w:val="0"/>
                <w:numId w:val="9"/>
              </w:numPr>
              <w:jc w:val="both"/>
            </w:pPr>
            <w:r w:rsidRPr="00A74E6F">
              <w:t>проведение оценки результатов лабораторных исследований пищевых продуктов</w:t>
            </w:r>
          </w:p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92"/>
              <w:gridCol w:w="1692"/>
              <w:gridCol w:w="1692"/>
            </w:tblGrid>
            <w:tr w:rsidR="004A10C0" w:rsidRPr="004338A1" w14:paraId="1D6D2070" w14:textId="77777777" w:rsidTr="001B28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92" w:type="dxa"/>
                  <w:shd w:val="clear" w:color="auto" w:fill="44546A" w:themeFill="text2"/>
                </w:tcPr>
                <w:p w14:paraId="54B49156" w14:textId="77777777" w:rsidR="004A10C0" w:rsidRPr="004338A1" w:rsidRDefault="004A10C0" w:rsidP="004A10C0">
                  <w:pPr>
                    <w:pStyle w:val="af4"/>
                  </w:pPr>
                </w:p>
              </w:tc>
              <w:tc>
                <w:tcPr>
                  <w:tcW w:w="1692" w:type="dxa"/>
                  <w:shd w:val="clear" w:color="auto" w:fill="BF8F00" w:themeFill="accent4" w:themeFillShade="BF"/>
                </w:tcPr>
                <w:p w14:paraId="2E387FF6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92" w:type="dxa"/>
                  <w:shd w:val="clear" w:color="auto" w:fill="833C0B" w:themeFill="accent2" w:themeFillShade="80"/>
                </w:tcPr>
                <w:p w14:paraId="4891D38A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5296A0CD" w14:textId="437CD988" w:rsidR="004A10C0" w:rsidRDefault="003A1374" w:rsidP="004A10C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A1374">
              <w:rPr>
                <w:b/>
              </w:rPr>
              <w:t>онсультации для физических и юридических лиц</w:t>
            </w:r>
          </w:p>
          <w:p w14:paraId="17B56203" w14:textId="77777777" w:rsidR="003A1374" w:rsidRDefault="003A1374" w:rsidP="003A1374">
            <w:pPr>
              <w:pStyle w:val="a6"/>
              <w:numPr>
                <w:ilvl w:val="0"/>
                <w:numId w:val="10"/>
              </w:numPr>
              <w:spacing w:after="0"/>
              <w:jc w:val="both"/>
            </w:pPr>
            <w:r w:rsidRPr="003A1374">
              <w:t>консультации по действующему законодательству в области производства, оборота пищевых продуктов, вопросов здорового питания, гигиенического обучения населения, профилактики заболеваний, связанных с пищевыми продуктами (профилактика пищевых отравлений, профилактика д</w:t>
            </w:r>
            <w:r>
              <w:t>ефицита микронутриентов и т.д.)</w:t>
            </w:r>
          </w:p>
          <w:p w14:paraId="6100B478" w14:textId="1EF77E4F" w:rsidR="004A10C0" w:rsidRDefault="003A1374" w:rsidP="003A1374">
            <w:pPr>
              <w:pStyle w:val="a6"/>
              <w:numPr>
                <w:ilvl w:val="0"/>
                <w:numId w:val="10"/>
              </w:numPr>
              <w:spacing w:after="0"/>
              <w:jc w:val="both"/>
            </w:pPr>
            <w:r w:rsidRPr="003A1374">
              <w:t>консультации по вопросам условий хранения и реализации продуктов питания</w:t>
            </w:r>
          </w:p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92"/>
              <w:gridCol w:w="1692"/>
              <w:gridCol w:w="1692"/>
            </w:tblGrid>
            <w:tr w:rsidR="004A10C0" w:rsidRPr="004338A1" w14:paraId="1893EA3F" w14:textId="77777777" w:rsidTr="001B28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92" w:type="dxa"/>
                  <w:shd w:val="clear" w:color="auto" w:fill="44546A" w:themeFill="text2"/>
                </w:tcPr>
                <w:p w14:paraId="7DFC55CF" w14:textId="77777777" w:rsidR="004A10C0" w:rsidRPr="004338A1" w:rsidRDefault="004A10C0" w:rsidP="004A10C0">
                  <w:pPr>
                    <w:pStyle w:val="af4"/>
                  </w:pPr>
                </w:p>
              </w:tc>
              <w:tc>
                <w:tcPr>
                  <w:tcW w:w="1692" w:type="dxa"/>
                  <w:shd w:val="clear" w:color="auto" w:fill="BF8F00" w:themeFill="accent4" w:themeFillShade="BF"/>
                </w:tcPr>
                <w:p w14:paraId="5474E966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92" w:type="dxa"/>
                  <w:shd w:val="clear" w:color="auto" w:fill="833C0B" w:themeFill="accent2" w:themeFillShade="80"/>
                </w:tcPr>
                <w:p w14:paraId="242AC9FE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608FA0D8" w14:textId="7ABB543A" w:rsidR="004A10C0" w:rsidRDefault="004A10C0" w:rsidP="004A10C0">
            <w:pPr>
              <w:jc w:val="center"/>
              <w:rPr>
                <w:rFonts w:eastAsiaTheme="minorHAnsi"/>
                <w:lang w:bidi="ru-RU"/>
              </w:rPr>
            </w:pPr>
            <w:r>
              <w:rPr>
                <w:b/>
              </w:rPr>
              <w:t>П</w:t>
            </w:r>
            <w:r w:rsidRPr="00205C86">
              <w:rPr>
                <w:b/>
              </w:rPr>
              <w:t>одготовка документов</w:t>
            </w:r>
          </w:p>
          <w:p w14:paraId="4DD15A0E" w14:textId="60273F0E" w:rsidR="004A10C0" w:rsidRPr="004338A1" w:rsidRDefault="004A10C0" w:rsidP="000C0DFB">
            <w:pPr>
              <w:pStyle w:val="af4"/>
              <w:numPr>
                <w:ilvl w:val="0"/>
                <w:numId w:val="10"/>
              </w:numPr>
              <w:jc w:val="both"/>
            </w:pPr>
            <w:r w:rsidRPr="005A5665">
              <w:t xml:space="preserve">Издание и реализация </w:t>
            </w:r>
            <w:r>
              <w:t>печатных</w:t>
            </w:r>
            <w:r w:rsidRPr="005A5665">
              <w:t>, электронных материалов по вопросам обеспечения санитарно-э</w:t>
            </w:r>
            <w:r>
              <w:t xml:space="preserve">пидемиологического благополучия населения, </w:t>
            </w:r>
            <w:r w:rsidRPr="005A5665">
              <w:t>выполнения работ</w:t>
            </w:r>
            <w:r>
              <w:t xml:space="preserve">, связанных с </w:t>
            </w:r>
            <w:r w:rsidR="003A1374">
              <w:t>питанием населения</w:t>
            </w:r>
            <w:r>
              <w:t xml:space="preserve"> (разработка программы производственного контроля и др.)</w:t>
            </w:r>
          </w:p>
        </w:tc>
        <w:tc>
          <w:tcPr>
            <w:tcW w:w="5031" w:type="dxa"/>
            <w:tcMar>
              <w:left w:w="144" w:type="dxa"/>
            </w:tcMar>
          </w:tcPr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с цветными блоками"/>
            </w:tblPr>
            <w:tblGrid>
              <w:gridCol w:w="1740"/>
              <w:gridCol w:w="1740"/>
              <w:gridCol w:w="1740"/>
            </w:tblGrid>
            <w:tr w:rsidR="00EC6D87" w:rsidRPr="004338A1" w14:paraId="0C15B400" w14:textId="77777777" w:rsidTr="004A10C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0" w:type="dxa"/>
                  <w:shd w:val="clear" w:color="auto" w:fill="44546A" w:themeFill="text2"/>
                </w:tcPr>
                <w:p w14:paraId="7B0F1292" w14:textId="77777777" w:rsidR="00BF3E3E" w:rsidRPr="004338A1" w:rsidRDefault="00BF3E3E" w:rsidP="00BF3E3E">
                  <w:pPr>
                    <w:pStyle w:val="af4"/>
                  </w:pPr>
                </w:p>
              </w:tc>
              <w:tc>
                <w:tcPr>
                  <w:tcW w:w="1740" w:type="dxa"/>
                  <w:shd w:val="clear" w:color="auto" w:fill="BF8F00" w:themeFill="accent4" w:themeFillShade="BF"/>
                </w:tcPr>
                <w:p w14:paraId="0C485870" w14:textId="77777777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740" w:type="dxa"/>
                  <w:shd w:val="clear" w:color="auto" w:fill="833C0B" w:themeFill="accent2" w:themeFillShade="80"/>
                </w:tcPr>
                <w:p w14:paraId="4E757BA8" w14:textId="77777777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E964C00" w14:textId="6C99EEA5" w:rsidR="004A10C0" w:rsidRPr="00BE3449" w:rsidRDefault="00BE3449" w:rsidP="00BE3449">
            <w:pPr>
              <w:ind w:left="0"/>
              <w:jc w:val="center"/>
              <w:rPr>
                <w:rFonts w:ascii="Century Schoolbook" w:eastAsiaTheme="minorHAnsi" w:hAnsi="Century Schoolbook"/>
                <w:szCs w:val="22"/>
                <w:lang w:bidi="ru-RU"/>
              </w:rPr>
            </w:pPr>
            <w:r w:rsidRPr="00BE3449">
              <w:rPr>
                <w:rFonts w:ascii="Century Schoolbook" w:hAnsi="Century Schoolbook"/>
                <w:b/>
                <w:szCs w:val="22"/>
              </w:rPr>
              <w:t>№ 52-ФЗ от 30.03.1999 «О санитарно-эпидемиологическом благополучии человека»</w:t>
            </w:r>
          </w:p>
          <w:p w14:paraId="1B640FB8" w14:textId="77777777" w:rsidR="00BE3449" w:rsidRPr="00BE3449" w:rsidRDefault="00BE3449" w:rsidP="00BE3449">
            <w:pPr>
              <w:widowControl w:val="0"/>
              <w:autoSpaceDE w:val="0"/>
              <w:autoSpaceDN w:val="0"/>
              <w:spacing w:after="0"/>
              <w:ind w:left="0"/>
              <w:jc w:val="both"/>
              <w:outlineLvl w:val="1"/>
              <w:rPr>
                <w:rFonts w:ascii="Century Schoolbook" w:hAnsi="Century Schoolbook"/>
                <w:b/>
                <w:szCs w:val="22"/>
                <w:lang w:eastAsia="ru-RU"/>
              </w:rPr>
            </w:pPr>
            <w:r w:rsidRPr="00BE3449">
              <w:rPr>
                <w:rFonts w:ascii="Century Schoolbook" w:hAnsi="Century Schoolbook"/>
                <w:b/>
                <w:szCs w:val="22"/>
                <w:lang w:eastAsia="ru-RU"/>
              </w:rPr>
              <w:t>Статья 32. Производственный контроль</w:t>
            </w:r>
          </w:p>
          <w:p w14:paraId="68BBC994" w14:textId="06578543" w:rsidR="00BE3449" w:rsidRPr="00BE3449" w:rsidRDefault="00BE3449" w:rsidP="00BE3449">
            <w:pPr>
              <w:widowControl w:val="0"/>
              <w:autoSpaceDE w:val="0"/>
              <w:autoSpaceDN w:val="0"/>
              <w:spacing w:after="0"/>
              <w:ind w:left="0"/>
              <w:jc w:val="both"/>
              <w:rPr>
                <w:rFonts w:ascii="Century Schoolbook" w:hAnsi="Century Schoolbook"/>
                <w:szCs w:val="22"/>
                <w:lang w:eastAsia="ru-RU"/>
              </w:rPr>
            </w:pPr>
            <w:r w:rsidRPr="00BE3449">
              <w:rPr>
                <w:rFonts w:ascii="Century Schoolbook" w:hAnsi="Century Schoolbook"/>
                <w:szCs w:val="22"/>
                <w:lang w:eastAsia="ru-RU"/>
              </w:rPr>
              <w:t xml:space="preserve">Производственный контроль, в том числе проведение лабораторных исследований и испытаний, за соблюдением санитарно-эпидемиологических требований и выполнением санитарно-противоэпидемических (профилактических) мероприятий в процессе производства, хранения, транспортировки и реализации продукции, выполнения работ и оказания услуг, а также условиями труда </w:t>
            </w:r>
            <w:r w:rsidRPr="00BE3449">
              <w:rPr>
                <w:rFonts w:ascii="Century Schoolbook" w:hAnsi="Century Schoolbook"/>
                <w:i/>
                <w:szCs w:val="22"/>
                <w:u w:val="single"/>
                <w:lang w:eastAsia="ru-RU"/>
              </w:rPr>
              <w:t>осуществляется индивидуальными предпринимателями и юридическими лицами в целях обеспечения безопасности и (или) безвредности для человека и среды обитания таких продукции, работ и услуг.</w:t>
            </w:r>
          </w:p>
          <w:p w14:paraId="6CD9B264" w14:textId="77777777" w:rsidR="004A10C0" w:rsidRDefault="004A10C0" w:rsidP="00BF3E3E">
            <w:pPr>
              <w:rPr>
                <w:rFonts w:eastAsiaTheme="minorHAnsi"/>
                <w:lang w:bidi="ru-RU"/>
              </w:rPr>
            </w:pPr>
          </w:p>
          <w:p w14:paraId="17473589" w14:textId="4EB5BF08" w:rsidR="004A10C0" w:rsidRDefault="00DA6C77" w:rsidP="0091003C">
            <w:pPr>
              <w:ind w:right="219"/>
              <w:jc w:val="center"/>
              <w:rPr>
                <w:rFonts w:eastAsiaTheme="minorHAnsi"/>
                <w:lang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E6987" wp14:editId="16E6263B">
                  <wp:extent cx="3159125" cy="2524125"/>
                  <wp:effectExtent l="0" t="0" r="3175" b="9525"/>
                  <wp:docPr id="50184" name="Picture 2" descr="C:\Documents and Settings\Kozubskay\Мои документы\Мои рисунки\безопас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84" name="Picture 2" descr="C:\Documents and Settings\Kozubskay\Мои документы\Мои рисунки\безопас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378B0B0" w14:textId="07311467" w:rsidR="00BF3E3E" w:rsidRPr="004338A1" w:rsidRDefault="00BF3E3E" w:rsidP="00F87756">
            <w:pPr>
              <w:rPr>
                <w:sz w:val="21"/>
              </w:rPr>
            </w:pPr>
          </w:p>
        </w:tc>
      </w:tr>
    </w:tbl>
    <w:p w14:paraId="794EEBB6" w14:textId="39DC01ED" w:rsidR="00B67824" w:rsidRPr="004338A1" w:rsidRDefault="00B67824" w:rsidP="00BF3E3E"/>
    <w:sectPr w:rsidR="00B67824" w:rsidRPr="004338A1" w:rsidSect="007D5F1F">
      <w:headerReference w:type="default" r:id="rId17"/>
      <w:pgSz w:w="16838" w:h="11906" w:orient="landscape" w:code="9"/>
      <w:pgMar w:top="144" w:right="374" w:bottom="144" w:left="37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F1926" w14:textId="77777777" w:rsidR="00B04349" w:rsidRDefault="00B04349" w:rsidP="00D210FA">
      <w:pPr>
        <w:spacing w:after="0"/>
      </w:pPr>
      <w:r>
        <w:separator/>
      </w:r>
    </w:p>
  </w:endnote>
  <w:endnote w:type="continuationSeparator" w:id="0">
    <w:p w14:paraId="7F51886F" w14:textId="77777777" w:rsidR="00B04349" w:rsidRDefault="00B04349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F98FC" w14:textId="77777777" w:rsidR="00B04349" w:rsidRDefault="00B04349" w:rsidP="00D210FA">
      <w:pPr>
        <w:spacing w:after="0"/>
      </w:pPr>
      <w:r>
        <w:separator/>
      </w:r>
    </w:p>
  </w:footnote>
  <w:footnote w:type="continuationSeparator" w:id="0">
    <w:p w14:paraId="1D95C94D" w14:textId="77777777" w:rsidR="00B04349" w:rsidRDefault="00B04349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13D16" w14:textId="1BBA5925" w:rsidR="00CC0A8F" w:rsidRDefault="00346FFA">
    <w:pPr>
      <w:pStyle w:val="ae"/>
    </w:pPr>
    <w:r>
      <w:rPr>
        <w:lang w:bidi="ru-RU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E779E"/>
    <w:multiLevelType w:val="hybridMultilevel"/>
    <w:tmpl w:val="FC2E2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5DD49E3"/>
    <w:multiLevelType w:val="multilevel"/>
    <w:tmpl w:val="B6AC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03E29"/>
    <w:multiLevelType w:val="hybridMultilevel"/>
    <w:tmpl w:val="17243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6576E"/>
    <w:multiLevelType w:val="hybridMultilevel"/>
    <w:tmpl w:val="01D0D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10"/>
  </w:num>
  <w:num w:numId="5">
    <w:abstractNumId w:val="6"/>
  </w:num>
  <w:num w:numId="6">
    <w:abstractNumId w:val="4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231"/>
    <w:rsid w:val="00010089"/>
    <w:rsid w:val="00021010"/>
    <w:rsid w:val="00023293"/>
    <w:rsid w:val="00061977"/>
    <w:rsid w:val="00064E96"/>
    <w:rsid w:val="0008782A"/>
    <w:rsid w:val="000A065A"/>
    <w:rsid w:val="000B591E"/>
    <w:rsid w:val="000C0DFB"/>
    <w:rsid w:val="00106FC5"/>
    <w:rsid w:val="00120DEC"/>
    <w:rsid w:val="001239BE"/>
    <w:rsid w:val="00142CB5"/>
    <w:rsid w:val="00165D82"/>
    <w:rsid w:val="001D6CC4"/>
    <w:rsid w:val="001E3B4C"/>
    <w:rsid w:val="00206405"/>
    <w:rsid w:val="00253267"/>
    <w:rsid w:val="002823CD"/>
    <w:rsid w:val="00291685"/>
    <w:rsid w:val="002B0A3D"/>
    <w:rsid w:val="002C38AA"/>
    <w:rsid w:val="003007A7"/>
    <w:rsid w:val="00314DB6"/>
    <w:rsid w:val="003257E1"/>
    <w:rsid w:val="00325DEC"/>
    <w:rsid w:val="00346FFA"/>
    <w:rsid w:val="003524A4"/>
    <w:rsid w:val="003A1374"/>
    <w:rsid w:val="003A3069"/>
    <w:rsid w:val="003B60A8"/>
    <w:rsid w:val="003C20B5"/>
    <w:rsid w:val="003E545F"/>
    <w:rsid w:val="003F7E19"/>
    <w:rsid w:val="004045E5"/>
    <w:rsid w:val="00421496"/>
    <w:rsid w:val="00422C27"/>
    <w:rsid w:val="004338A1"/>
    <w:rsid w:val="0044367C"/>
    <w:rsid w:val="004555BF"/>
    <w:rsid w:val="004642F0"/>
    <w:rsid w:val="004A10C0"/>
    <w:rsid w:val="00500564"/>
    <w:rsid w:val="0051102B"/>
    <w:rsid w:val="005214F0"/>
    <w:rsid w:val="00536162"/>
    <w:rsid w:val="005377CF"/>
    <w:rsid w:val="005838BC"/>
    <w:rsid w:val="00596A0F"/>
    <w:rsid w:val="005E61E0"/>
    <w:rsid w:val="005F0F31"/>
    <w:rsid w:val="005F64CB"/>
    <w:rsid w:val="006024ED"/>
    <w:rsid w:val="0061793F"/>
    <w:rsid w:val="0062123A"/>
    <w:rsid w:val="006605F8"/>
    <w:rsid w:val="006676A1"/>
    <w:rsid w:val="00667862"/>
    <w:rsid w:val="006833BD"/>
    <w:rsid w:val="006C6FA8"/>
    <w:rsid w:val="006D592B"/>
    <w:rsid w:val="006E2D42"/>
    <w:rsid w:val="00710D87"/>
    <w:rsid w:val="0072393E"/>
    <w:rsid w:val="0072478A"/>
    <w:rsid w:val="007463A3"/>
    <w:rsid w:val="007C7319"/>
    <w:rsid w:val="007D0990"/>
    <w:rsid w:val="007D43B3"/>
    <w:rsid w:val="007D5F1F"/>
    <w:rsid w:val="007F20B4"/>
    <w:rsid w:val="007F348F"/>
    <w:rsid w:val="007F525E"/>
    <w:rsid w:val="00805514"/>
    <w:rsid w:val="0082695D"/>
    <w:rsid w:val="0083044C"/>
    <w:rsid w:val="0085182D"/>
    <w:rsid w:val="00855F5E"/>
    <w:rsid w:val="008709F5"/>
    <w:rsid w:val="00877A91"/>
    <w:rsid w:val="00884E86"/>
    <w:rsid w:val="008927FF"/>
    <w:rsid w:val="008D04EC"/>
    <w:rsid w:val="008E3921"/>
    <w:rsid w:val="008F5F70"/>
    <w:rsid w:val="00903D51"/>
    <w:rsid w:val="0091003C"/>
    <w:rsid w:val="009275A4"/>
    <w:rsid w:val="0094702A"/>
    <w:rsid w:val="00967DAB"/>
    <w:rsid w:val="00991A53"/>
    <w:rsid w:val="00996F4E"/>
    <w:rsid w:val="00A16FBC"/>
    <w:rsid w:val="00A244CA"/>
    <w:rsid w:val="00A31F33"/>
    <w:rsid w:val="00A32F31"/>
    <w:rsid w:val="00A53A7B"/>
    <w:rsid w:val="00A60CF3"/>
    <w:rsid w:val="00A70A62"/>
    <w:rsid w:val="00A71DA8"/>
    <w:rsid w:val="00A74E6F"/>
    <w:rsid w:val="00AB1210"/>
    <w:rsid w:val="00AB770D"/>
    <w:rsid w:val="00AF2088"/>
    <w:rsid w:val="00AF5FB0"/>
    <w:rsid w:val="00B0080A"/>
    <w:rsid w:val="00B04349"/>
    <w:rsid w:val="00B0538C"/>
    <w:rsid w:val="00B354CF"/>
    <w:rsid w:val="00B37AB8"/>
    <w:rsid w:val="00B41056"/>
    <w:rsid w:val="00B418DE"/>
    <w:rsid w:val="00B47FE7"/>
    <w:rsid w:val="00B56D5F"/>
    <w:rsid w:val="00B67824"/>
    <w:rsid w:val="00BC101A"/>
    <w:rsid w:val="00BE15BA"/>
    <w:rsid w:val="00BE3449"/>
    <w:rsid w:val="00BF3E3E"/>
    <w:rsid w:val="00C427BE"/>
    <w:rsid w:val="00C77B0F"/>
    <w:rsid w:val="00C83332"/>
    <w:rsid w:val="00C95E04"/>
    <w:rsid w:val="00CC0A8F"/>
    <w:rsid w:val="00CC24B6"/>
    <w:rsid w:val="00CC6600"/>
    <w:rsid w:val="00CD3A64"/>
    <w:rsid w:val="00CE08CD"/>
    <w:rsid w:val="00D0664A"/>
    <w:rsid w:val="00D210FA"/>
    <w:rsid w:val="00D30F1D"/>
    <w:rsid w:val="00D57231"/>
    <w:rsid w:val="00D87B48"/>
    <w:rsid w:val="00D90524"/>
    <w:rsid w:val="00D91203"/>
    <w:rsid w:val="00D94FD1"/>
    <w:rsid w:val="00DA6C77"/>
    <w:rsid w:val="00E038E3"/>
    <w:rsid w:val="00E55D74"/>
    <w:rsid w:val="00E81234"/>
    <w:rsid w:val="00EA120D"/>
    <w:rsid w:val="00EA49C3"/>
    <w:rsid w:val="00EB5E14"/>
    <w:rsid w:val="00EC6D87"/>
    <w:rsid w:val="00EF7B15"/>
    <w:rsid w:val="00F50168"/>
    <w:rsid w:val="00F50D34"/>
    <w:rsid w:val="00F61360"/>
    <w:rsid w:val="00F87756"/>
    <w:rsid w:val="00FC538A"/>
    <w:rsid w:val="00FE2B9F"/>
    <w:rsid w:val="00FF3CF0"/>
    <w:rsid w:val="00FF450E"/>
    <w:rsid w:val="4455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DCA39"/>
  <w14:defaultImageDpi w14:val="32767"/>
  <w15:chartTrackingRefBased/>
  <w15:docId w15:val="{39CE97DC-8853-4105-B602-2CDC2139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  <w:ind w:left="43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F70"/>
    <w:rPr>
      <w:rFonts w:eastAsia="Times New Roman" w:cs="Times New Roman"/>
      <w:sz w:val="22"/>
    </w:rPr>
  </w:style>
  <w:style w:type="paragraph" w:styleId="1">
    <w:name w:val="heading 1"/>
    <w:basedOn w:val="4"/>
    <w:next w:val="a"/>
    <w:link w:val="10"/>
    <w:uiPriority w:val="9"/>
    <w:qFormat/>
    <w:rsid w:val="004555BF"/>
    <w:pPr>
      <w:spacing w:before="360"/>
      <w:outlineLvl w:val="0"/>
    </w:pPr>
    <w:rPr>
      <w:color w:val="44546A" w:themeColor="text2"/>
    </w:rPr>
  </w:style>
  <w:style w:type="paragraph" w:styleId="2">
    <w:name w:val="heading 2"/>
    <w:basedOn w:val="4"/>
    <w:next w:val="a"/>
    <w:link w:val="20"/>
    <w:uiPriority w:val="9"/>
    <w:qFormat/>
    <w:rsid w:val="004555BF"/>
    <w:pPr>
      <w:spacing w:before="360"/>
      <w:outlineLvl w:val="1"/>
    </w:pPr>
    <w:rPr>
      <w:color w:val="FFFFFF" w:themeColor="background1"/>
    </w:rPr>
  </w:style>
  <w:style w:type="paragraph" w:styleId="3">
    <w:name w:val="heading 3"/>
    <w:basedOn w:val="a"/>
    <w:link w:val="30"/>
    <w:uiPriority w:val="9"/>
    <w:unhideWhenUsed/>
    <w:qFormat/>
    <w:rsid w:val="004555BF"/>
    <w:pPr>
      <w:keepNext/>
      <w:keepLines/>
      <w:spacing w:after="0"/>
      <w:ind w:left="0"/>
      <w:jc w:val="center"/>
      <w:outlineLvl w:val="2"/>
    </w:pPr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4">
    <w:name w:val="heading 4"/>
    <w:next w:val="a"/>
    <w:link w:val="40"/>
    <w:uiPriority w:val="9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354CF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a4">
    <w:name w:val="Title"/>
    <w:basedOn w:val="a"/>
    <w:next w:val="a"/>
    <w:link w:val="a5"/>
    <w:uiPriority w:val="1"/>
    <w:qFormat/>
    <w:rsid w:val="00253267"/>
    <w:pPr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a5">
    <w:name w:val="Заголовок Знак"/>
    <w:basedOn w:val="a0"/>
    <w:link w:val="a4"/>
    <w:uiPriority w:val="1"/>
    <w:rsid w:val="00B354C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a6">
    <w:name w:val="List Paragraph"/>
    <w:basedOn w:val="a"/>
    <w:uiPriority w:val="34"/>
    <w:qFormat/>
    <w:rsid w:val="00877A91"/>
    <w:pPr>
      <w:ind w:left="720"/>
      <w:contextualSpacing/>
    </w:pPr>
  </w:style>
  <w:style w:type="character" w:styleId="a7">
    <w:name w:val="Strong"/>
    <w:basedOn w:val="a0"/>
    <w:uiPriority w:val="22"/>
    <w:semiHidden/>
    <w:rsid w:val="00967D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555BF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customStyle="1" w:styleId="Hashtag">
    <w:name w:val="Hashtag"/>
    <w:basedOn w:val="a0"/>
    <w:uiPriority w:val="99"/>
    <w:semiHidden/>
    <w:rsid w:val="00967DAB"/>
    <w:rPr>
      <w:color w:val="2B579A"/>
      <w:shd w:val="clear" w:color="auto" w:fill="E6E6E6"/>
    </w:rPr>
  </w:style>
  <w:style w:type="character" w:styleId="a8">
    <w:name w:val="Intense Emphasis"/>
    <w:basedOn w:val="a0"/>
    <w:uiPriority w:val="21"/>
    <w:semiHidden/>
    <w:rsid w:val="00967DAB"/>
    <w:rPr>
      <w:i/>
      <w:iCs/>
      <w:color w:val="4472C4" w:themeColor="accent1"/>
    </w:rPr>
  </w:style>
  <w:style w:type="paragraph" w:styleId="a9">
    <w:name w:val="Intense Quote"/>
    <w:basedOn w:val="a"/>
    <w:next w:val="a"/>
    <w:link w:val="aa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ab">
    <w:name w:val="Intense Reference"/>
    <w:basedOn w:val="a0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ac">
    <w:name w:val="Subtle Reference"/>
    <w:basedOn w:val="a0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a0"/>
    <w:uiPriority w:val="99"/>
    <w:semiHidden/>
    <w:rsid w:val="00967DAB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4555BF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customStyle="1" w:styleId="ad">
    <w:name w:val="Обычный текст"/>
    <w:aliases w:val="темный фон"/>
    <w:basedOn w:val="a"/>
    <w:qFormat/>
    <w:rsid w:val="00D210FA"/>
    <w:rPr>
      <w:color w:val="FFFFFF" w:themeColor="background1"/>
    </w:rPr>
  </w:style>
  <w:style w:type="paragraph" w:styleId="ae">
    <w:name w:val="header"/>
    <w:basedOn w:val="a"/>
    <w:link w:val="af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70A62"/>
    <w:rPr>
      <w:rFonts w:eastAsia="Times New Roman" w:cs="Times New Roman"/>
      <w:sz w:val="22"/>
    </w:rPr>
  </w:style>
  <w:style w:type="paragraph" w:styleId="af0">
    <w:name w:val="footer"/>
    <w:basedOn w:val="a"/>
    <w:link w:val="af1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A70A62"/>
    <w:rPr>
      <w:rFonts w:eastAsia="Times New Roman" w:cs="Times New Roman"/>
      <w:sz w:val="22"/>
    </w:rPr>
  </w:style>
  <w:style w:type="paragraph" w:styleId="af2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af3">
    <w:name w:val="Placeholder Text"/>
    <w:basedOn w:val="a0"/>
    <w:uiPriority w:val="99"/>
    <w:semiHidden/>
    <w:rsid w:val="00206405"/>
    <w:rPr>
      <w:color w:val="808080"/>
    </w:rPr>
  </w:style>
  <w:style w:type="paragraph" w:styleId="21">
    <w:name w:val="Quote"/>
    <w:basedOn w:val="a"/>
    <w:link w:val="22"/>
    <w:uiPriority w:val="29"/>
    <w:qFormat/>
    <w:rsid w:val="00C427BE"/>
    <w:pPr>
      <w:ind w:left="288" w:right="288"/>
      <w:jc w:val="center"/>
    </w:pPr>
    <w:rPr>
      <w:b/>
      <w:noProof/>
      <w:color w:val="44546A" w:themeColor="text2"/>
      <w:sz w:val="48"/>
      <w:szCs w:val="100"/>
    </w:rPr>
  </w:style>
  <w:style w:type="character" w:customStyle="1" w:styleId="22">
    <w:name w:val="Цитата 2 Знак"/>
    <w:basedOn w:val="a0"/>
    <w:link w:val="21"/>
    <w:uiPriority w:val="29"/>
    <w:rsid w:val="00C427BE"/>
    <w:rPr>
      <w:rFonts w:eastAsia="Times New Roman" w:cs="Times New Roman"/>
      <w:b/>
      <w:noProof/>
      <w:color w:val="44546A" w:themeColor="text2"/>
      <w:sz w:val="48"/>
      <w:szCs w:val="100"/>
    </w:rPr>
  </w:style>
  <w:style w:type="table" w:styleId="31">
    <w:name w:val="Plain Table 3"/>
    <w:basedOn w:val="a1"/>
    <w:uiPriority w:val="43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4">
    <w:name w:val="Изображение"/>
    <w:basedOn w:val="a"/>
    <w:uiPriority w:val="11"/>
    <w:qFormat/>
    <w:rsid w:val="00EF7B15"/>
    <w:pPr>
      <w:spacing w:after="0"/>
      <w:ind w:left="0"/>
    </w:pPr>
    <w:rPr>
      <w:bCs/>
      <w:noProof/>
    </w:rPr>
  </w:style>
  <w:style w:type="character" w:customStyle="1" w:styleId="30">
    <w:name w:val="Заголовок 3 Знак"/>
    <w:basedOn w:val="a0"/>
    <w:link w:val="3"/>
    <w:uiPriority w:val="9"/>
    <w:rsid w:val="004555BF"/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character" w:styleId="af5">
    <w:name w:val="Hyperlink"/>
    <w:rsid w:val="00FF450E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91003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9100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buz66.r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l_05@66.rospotrebnadzor.r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01BAF2-1D46-4497-9D05-D9D919FA2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230AB7-68AA-4AA8-BC39-2980A2DD6D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0FF466-8949-431D-B15E-EE55F000A2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C4EE201-B918-4C17-BF02-0B7AABB5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 Сергей Александрович</dc:creator>
  <cp:keywords/>
  <dc:description/>
  <cp:lastModifiedBy>Широбокова Мария Владимировна</cp:lastModifiedBy>
  <cp:revision>28</cp:revision>
  <cp:lastPrinted>2025-01-17T11:52:00Z</cp:lastPrinted>
  <dcterms:created xsi:type="dcterms:W3CDTF">2025-01-16T06:30:00Z</dcterms:created>
  <dcterms:modified xsi:type="dcterms:W3CDTF">2025-01-17T11:54:00Z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3970013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S8.2.1</vt:lpwstr>
  </property>
  <property fmtid="{D5CDD505-2E9C-101B-9397-08002B2CF9AE}" pid="5" name="ContentTypeId">
    <vt:lpwstr>0x01010079F111ED35F8CC479449609E8A0923A6</vt:lpwstr>
  </property>
</Properties>
</file>